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6"/>
      </w:tblGrid>
      <w:tr w:rsidR="00BC6755" w:rsidRPr="006F1E8B" w14:paraId="543BB9C8" w14:textId="77777777" w:rsidTr="00417182">
        <w:trPr>
          <w:jc w:val="right"/>
        </w:trPr>
        <w:tc>
          <w:tcPr>
            <w:tcW w:w="4786" w:type="dxa"/>
          </w:tcPr>
          <w:p w14:paraId="00B37033" w14:textId="77777777" w:rsidR="00BC6755" w:rsidRPr="006F1E8B" w:rsidRDefault="00DF5700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Приложение</w:t>
            </w:r>
            <w:r w:rsidR="00926F5D">
              <w:rPr>
                <w:b w:val="0"/>
                <w:szCs w:val="26"/>
              </w:rPr>
              <w:t xml:space="preserve"> </w:t>
            </w:r>
          </w:p>
          <w:p w14:paraId="7EE41676" w14:textId="77777777" w:rsidR="004369EC" w:rsidRDefault="00DF5700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 xml:space="preserve">к </w:t>
            </w:r>
            <w:r w:rsidR="004369EC">
              <w:rPr>
                <w:b w:val="0"/>
                <w:szCs w:val="26"/>
              </w:rPr>
              <w:t xml:space="preserve">постановлению </w:t>
            </w:r>
          </w:p>
          <w:p w14:paraId="0F3EA714" w14:textId="77777777" w:rsidR="00BC6755" w:rsidRPr="006F1E8B" w:rsidRDefault="004369EC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Председателя</w:t>
            </w:r>
            <w:r w:rsidR="00DF5700" w:rsidRPr="006F1E8B">
              <w:rPr>
                <w:b w:val="0"/>
                <w:szCs w:val="26"/>
              </w:rPr>
              <w:t xml:space="preserve"> Совета депутатов</w:t>
            </w:r>
          </w:p>
          <w:p w14:paraId="719C732B" w14:textId="77777777" w:rsidR="00BC6755" w:rsidRDefault="00DF5700" w:rsidP="002B3A0B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Старооскольского городского округа</w:t>
            </w:r>
          </w:p>
          <w:p w14:paraId="19FB2EB6" w14:textId="41DDEFF5" w:rsidR="004369EC" w:rsidRPr="006F1E8B" w:rsidRDefault="0027619D" w:rsidP="007B28B5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о</w:t>
            </w:r>
            <w:r w:rsidR="004369EC">
              <w:rPr>
                <w:b w:val="0"/>
                <w:szCs w:val="26"/>
              </w:rPr>
              <w:t xml:space="preserve">т </w:t>
            </w:r>
            <w:proofErr w:type="gramStart"/>
            <w:r w:rsidR="004369EC">
              <w:rPr>
                <w:b w:val="0"/>
                <w:szCs w:val="26"/>
              </w:rPr>
              <w:t>«</w:t>
            </w:r>
            <w:r w:rsidR="00D83DC4">
              <w:rPr>
                <w:b w:val="0"/>
                <w:szCs w:val="26"/>
              </w:rPr>
              <w:t xml:space="preserve"> 02</w:t>
            </w:r>
            <w:proofErr w:type="gramEnd"/>
            <w:r w:rsidR="00D83DC4">
              <w:rPr>
                <w:b w:val="0"/>
                <w:szCs w:val="26"/>
              </w:rPr>
              <w:t xml:space="preserve"> </w:t>
            </w:r>
            <w:r w:rsidR="00417182">
              <w:rPr>
                <w:b w:val="0"/>
                <w:szCs w:val="26"/>
              </w:rPr>
              <w:t>»</w:t>
            </w:r>
            <w:r w:rsidR="00D83DC4">
              <w:rPr>
                <w:b w:val="0"/>
                <w:szCs w:val="26"/>
              </w:rPr>
              <w:t xml:space="preserve"> июля </w:t>
            </w:r>
            <w:r w:rsidR="004369EC">
              <w:rPr>
                <w:b w:val="0"/>
                <w:szCs w:val="26"/>
              </w:rPr>
              <w:t>202</w:t>
            </w:r>
            <w:r w:rsidR="007B28B5">
              <w:rPr>
                <w:b w:val="0"/>
                <w:szCs w:val="26"/>
              </w:rPr>
              <w:t>6</w:t>
            </w:r>
            <w:r w:rsidR="004369EC">
              <w:rPr>
                <w:b w:val="0"/>
                <w:szCs w:val="26"/>
              </w:rPr>
              <w:t> г.</w:t>
            </w:r>
            <w:r w:rsidR="00BB0FA6">
              <w:rPr>
                <w:b w:val="0"/>
                <w:szCs w:val="26"/>
              </w:rPr>
              <w:t xml:space="preserve"> </w:t>
            </w:r>
            <w:r w:rsidR="004369EC">
              <w:rPr>
                <w:b w:val="0"/>
                <w:szCs w:val="26"/>
              </w:rPr>
              <w:t>№</w:t>
            </w:r>
            <w:r w:rsidR="00D83DC4">
              <w:rPr>
                <w:b w:val="0"/>
                <w:szCs w:val="26"/>
              </w:rPr>
              <w:t xml:space="preserve"> 62-01-03</w:t>
            </w:r>
          </w:p>
        </w:tc>
      </w:tr>
    </w:tbl>
    <w:p w14:paraId="12531A4E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1924E45A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37590525" w14:textId="77777777" w:rsidR="0006575B" w:rsidRPr="006F1E8B" w:rsidRDefault="004369EC" w:rsidP="004A507A">
      <w:pPr>
        <w:ind w:right="-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РЕШЕНИЯ</w:t>
      </w:r>
    </w:p>
    <w:p w14:paraId="6D273BF9" w14:textId="77777777" w:rsidR="0006575B" w:rsidRDefault="0006575B" w:rsidP="0006575B">
      <w:pPr>
        <w:ind w:right="-5"/>
        <w:jc w:val="center"/>
        <w:rPr>
          <w:sz w:val="26"/>
          <w:szCs w:val="26"/>
        </w:rPr>
      </w:pPr>
    </w:p>
    <w:p w14:paraId="1534B001" w14:textId="33F3253F" w:rsidR="009315B1" w:rsidRDefault="009315B1" w:rsidP="00521631">
      <w:pPr>
        <w:tabs>
          <w:tab w:val="left" w:pos="709"/>
        </w:tabs>
        <w:ind w:right="495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предоставлении разрешения на </w:t>
      </w:r>
      <w:r w:rsidR="00521631">
        <w:rPr>
          <w:b/>
          <w:bCs/>
          <w:sz w:val="26"/>
          <w:szCs w:val="26"/>
        </w:rPr>
        <w:t>отклонение от предельных параметров реконструкции объекта капитального строительства</w:t>
      </w:r>
    </w:p>
    <w:p w14:paraId="2150C33F" w14:textId="77777777" w:rsidR="004369EC" w:rsidRDefault="004369EC" w:rsidP="0006575B">
      <w:pPr>
        <w:ind w:right="-5"/>
        <w:jc w:val="center"/>
        <w:rPr>
          <w:sz w:val="26"/>
          <w:szCs w:val="26"/>
        </w:rPr>
      </w:pPr>
    </w:p>
    <w:p w14:paraId="325F1A29" w14:textId="77777777" w:rsidR="009315B1" w:rsidRPr="006F1E8B" w:rsidRDefault="009315B1" w:rsidP="0006575B">
      <w:pPr>
        <w:ind w:right="-5"/>
        <w:jc w:val="center"/>
        <w:rPr>
          <w:sz w:val="26"/>
          <w:szCs w:val="26"/>
        </w:rPr>
      </w:pPr>
    </w:p>
    <w:p w14:paraId="057B5B4F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</w:t>
      </w:r>
      <w:r w:rsidR="00856A42">
        <w:rPr>
          <w:sz w:val="26"/>
          <w:szCs w:val="26"/>
        </w:rPr>
        <w:t>20 марта 2025 года № 33-ФЗ «Об общих принципах организации местного самоуправления в единой системе публичной власти»</w:t>
      </w:r>
      <w:r>
        <w:rPr>
          <w:sz w:val="26"/>
          <w:szCs w:val="26"/>
        </w:rPr>
        <w:t xml:space="preserve">, законом Белгородской области от 21 декабря 2017 года № 223 </w:t>
      </w:r>
      <w:r w:rsidR="009C69AC">
        <w:rPr>
          <w:sz w:val="26"/>
          <w:szCs w:val="26"/>
        </w:rPr>
        <w:br/>
      </w:r>
      <w:r>
        <w:rPr>
          <w:sz w:val="26"/>
          <w:szCs w:val="26"/>
        </w:rPr>
        <w:t>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области»:</w:t>
      </w:r>
    </w:p>
    <w:p w14:paraId="686A92F4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5B948FC1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6D5BB547" w14:textId="1C830898" w:rsidR="00EB37AB" w:rsidRPr="00521631" w:rsidRDefault="006F5FD2" w:rsidP="00521631">
      <w:pPr>
        <w:tabs>
          <w:tab w:val="left" w:pos="709"/>
        </w:tabs>
        <w:ind w:firstLine="720"/>
        <w:jc w:val="both"/>
        <w:outlineLvl w:val="0"/>
        <w:rPr>
          <w:rFonts w:eastAsia="Verdana"/>
          <w:color w:val="000000"/>
          <w:kern w:val="24"/>
          <w:sz w:val="26"/>
          <w:szCs w:val="26"/>
        </w:rPr>
      </w:pPr>
      <w:r>
        <w:rPr>
          <w:sz w:val="26"/>
          <w:szCs w:val="26"/>
        </w:rPr>
        <w:t xml:space="preserve">Предоставить разрешение на </w:t>
      </w:r>
      <w:r w:rsidR="00EB37AB">
        <w:rPr>
          <w:sz w:val="26"/>
          <w:szCs w:val="26"/>
        </w:rPr>
        <w:t xml:space="preserve">отклонение от предельных параметров </w:t>
      </w:r>
      <w:r w:rsidR="00521631">
        <w:rPr>
          <w:sz w:val="26"/>
          <w:szCs w:val="26"/>
        </w:rPr>
        <w:t xml:space="preserve">реконструкции объекта капитального строительства, расположенного на </w:t>
      </w:r>
      <w:r w:rsidR="00EB37AB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</w:t>
      </w:r>
      <w:r w:rsidR="00521631">
        <w:rPr>
          <w:sz w:val="26"/>
          <w:szCs w:val="26"/>
        </w:rPr>
        <w:t>ом</w:t>
      </w:r>
      <w:r>
        <w:rPr>
          <w:sz w:val="26"/>
          <w:szCs w:val="26"/>
        </w:rPr>
        <w:t xml:space="preserve"> участ</w:t>
      </w:r>
      <w:r w:rsidR="00EB37AB">
        <w:rPr>
          <w:sz w:val="26"/>
          <w:szCs w:val="26"/>
        </w:rPr>
        <w:t>к</w:t>
      </w:r>
      <w:r w:rsidR="00521631">
        <w:rPr>
          <w:sz w:val="26"/>
          <w:szCs w:val="26"/>
        </w:rPr>
        <w:t>е</w:t>
      </w:r>
      <w:r w:rsidR="008A5119">
        <w:rPr>
          <w:sz w:val="26"/>
          <w:szCs w:val="26"/>
        </w:rPr>
        <w:t xml:space="preserve"> </w:t>
      </w:r>
      <w:r>
        <w:rPr>
          <w:sz w:val="26"/>
          <w:szCs w:val="26"/>
        </w:rPr>
        <w:t>с кадастровым номер</w:t>
      </w:r>
      <w:r w:rsidR="00926F5D">
        <w:rPr>
          <w:sz w:val="26"/>
          <w:szCs w:val="26"/>
        </w:rPr>
        <w:t>ом</w:t>
      </w:r>
      <w:r>
        <w:rPr>
          <w:sz w:val="26"/>
          <w:szCs w:val="26"/>
        </w:rPr>
        <w:t xml:space="preserve"> </w:t>
      </w:r>
      <w:r w:rsidR="00F07EA0" w:rsidRPr="007F1146">
        <w:rPr>
          <w:rFonts w:eastAsia="Calibri"/>
          <w:sz w:val="26"/>
          <w:szCs w:val="26"/>
        </w:rPr>
        <w:t>31:0</w:t>
      </w:r>
      <w:r w:rsidR="007E40F1">
        <w:rPr>
          <w:rFonts w:eastAsia="Calibri"/>
          <w:sz w:val="26"/>
          <w:szCs w:val="26"/>
        </w:rPr>
        <w:t>6</w:t>
      </w:r>
      <w:r w:rsidR="00F07EA0" w:rsidRPr="007F1146">
        <w:rPr>
          <w:rFonts w:eastAsia="Calibri"/>
          <w:sz w:val="26"/>
          <w:szCs w:val="26"/>
        </w:rPr>
        <w:t>:</w:t>
      </w:r>
      <w:r w:rsidR="00DA1E95">
        <w:rPr>
          <w:rFonts w:eastAsia="Calibri"/>
          <w:sz w:val="26"/>
          <w:szCs w:val="26"/>
        </w:rPr>
        <w:t>02</w:t>
      </w:r>
      <w:r w:rsidR="00EB37AB">
        <w:rPr>
          <w:rFonts w:eastAsia="Calibri"/>
          <w:sz w:val="26"/>
          <w:szCs w:val="26"/>
        </w:rPr>
        <w:t>14001</w:t>
      </w:r>
      <w:r w:rsidR="00F07EA0" w:rsidRPr="007F1146">
        <w:rPr>
          <w:rFonts w:eastAsia="Calibri"/>
          <w:sz w:val="26"/>
          <w:szCs w:val="26"/>
        </w:rPr>
        <w:t>:</w:t>
      </w:r>
      <w:r w:rsidR="00EB37AB">
        <w:rPr>
          <w:rFonts w:eastAsia="Calibri"/>
          <w:sz w:val="26"/>
          <w:szCs w:val="26"/>
        </w:rPr>
        <w:t>7</w:t>
      </w:r>
      <w:r>
        <w:rPr>
          <w:color w:val="000000"/>
          <w:sz w:val="26"/>
          <w:szCs w:val="26"/>
        </w:rPr>
        <w:t>,</w:t>
      </w:r>
      <w:r w:rsidR="000C4297">
        <w:rPr>
          <w:color w:val="000000"/>
          <w:sz w:val="26"/>
          <w:szCs w:val="26"/>
        </w:rPr>
        <w:t xml:space="preserve"> </w:t>
      </w:r>
      <w:r w:rsidR="00620DDA">
        <w:rPr>
          <w:sz w:val="26"/>
          <w:szCs w:val="26"/>
        </w:rPr>
        <w:t xml:space="preserve">в </w:t>
      </w:r>
      <w:r w:rsidR="009522F9" w:rsidRPr="001329EE">
        <w:rPr>
          <w:sz w:val="26"/>
          <w:szCs w:val="26"/>
        </w:rPr>
        <w:t>территориальной зоне</w:t>
      </w:r>
      <w:r w:rsidR="009522F9" w:rsidRPr="001329EE">
        <w:rPr>
          <w:bCs/>
          <w:sz w:val="26"/>
          <w:szCs w:val="26"/>
        </w:rPr>
        <w:t xml:space="preserve"> </w:t>
      </w:r>
      <w:r w:rsidR="00521631">
        <w:rPr>
          <w:bCs/>
          <w:sz w:val="26"/>
          <w:szCs w:val="26"/>
        </w:rPr>
        <w:t>ОД 1</w:t>
      </w:r>
      <w:r w:rsidR="00477194">
        <w:rPr>
          <w:bCs/>
          <w:sz w:val="26"/>
          <w:szCs w:val="26"/>
        </w:rPr>
        <w:t xml:space="preserve"> -</w:t>
      </w:r>
      <w:r w:rsidR="00521631">
        <w:rPr>
          <w:bCs/>
          <w:sz w:val="26"/>
          <w:szCs w:val="26"/>
        </w:rPr>
        <w:t xml:space="preserve"> </w:t>
      </w:r>
      <w:r w:rsidR="0027619D">
        <w:rPr>
          <w:bCs/>
          <w:sz w:val="26"/>
          <w:szCs w:val="26"/>
        </w:rPr>
        <w:t>«</w:t>
      </w:r>
      <w:r w:rsidR="007B28B5">
        <w:rPr>
          <w:bCs/>
          <w:sz w:val="26"/>
          <w:szCs w:val="26"/>
        </w:rPr>
        <w:t>Зона</w:t>
      </w:r>
      <w:r w:rsidR="00521631">
        <w:rPr>
          <w:bCs/>
          <w:sz w:val="26"/>
          <w:szCs w:val="26"/>
        </w:rPr>
        <w:t xml:space="preserve"> делового, общественного и коммерческого назначения</w:t>
      </w:r>
      <w:r w:rsidR="0027619D">
        <w:rPr>
          <w:sz w:val="26"/>
          <w:szCs w:val="26"/>
        </w:rPr>
        <w:t>»</w:t>
      </w:r>
      <w:r w:rsidR="009522F9" w:rsidRPr="001329EE">
        <w:rPr>
          <w:sz w:val="26"/>
          <w:szCs w:val="26"/>
        </w:rPr>
        <w:t xml:space="preserve">, </w:t>
      </w:r>
      <w:r w:rsidR="006557E8">
        <w:rPr>
          <w:sz w:val="26"/>
          <w:szCs w:val="26"/>
        </w:rPr>
        <w:t>по</w:t>
      </w:r>
      <w:r w:rsidR="00521631">
        <w:rPr>
          <w:sz w:val="26"/>
          <w:szCs w:val="26"/>
        </w:rPr>
        <w:t xml:space="preserve"> </w:t>
      </w:r>
      <w:r w:rsidR="006557E8">
        <w:rPr>
          <w:sz w:val="26"/>
          <w:szCs w:val="26"/>
        </w:rPr>
        <w:t xml:space="preserve"> </w:t>
      </w:r>
      <w:r>
        <w:rPr>
          <w:sz w:val="26"/>
          <w:szCs w:val="26"/>
        </w:rPr>
        <w:t>адресу:</w:t>
      </w:r>
      <w:r w:rsidR="00E93857">
        <w:rPr>
          <w:sz w:val="26"/>
          <w:szCs w:val="26"/>
        </w:rPr>
        <w:t xml:space="preserve"> </w:t>
      </w:r>
      <w:r w:rsidR="00521631">
        <w:rPr>
          <w:sz w:val="26"/>
          <w:szCs w:val="26"/>
        </w:rPr>
        <w:t xml:space="preserve">Российская Федерация, </w:t>
      </w:r>
      <w:r w:rsidR="00E93857">
        <w:rPr>
          <w:rFonts w:eastAsia="Verdana"/>
          <w:color w:val="000000"/>
          <w:kern w:val="24"/>
          <w:sz w:val="26"/>
          <w:szCs w:val="26"/>
        </w:rPr>
        <w:t>Белгородская область</w:t>
      </w:r>
      <w:r w:rsidR="007E40F1">
        <w:rPr>
          <w:rFonts w:eastAsia="Verdana"/>
          <w:color w:val="000000"/>
          <w:kern w:val="24"/>
          <w:sz w:val="26"/>
          <w:szCs w:val="26"/>
        </w:rPr>
        <w:t>,</w:t>
      </w:r>
      <w:r w:rsidR="00521631">
        <w:rPr>
          <w:rFonts w:eastAsia="Verdana"/>
          <w:color w:val="000000"/>
          <w:kern w:val="24"/>
          <w:sz w:val="26"/>
          <w:szCs w:val="26"/>
        </w:rPr>
        <w:t xml:space="preserve"> </w:t>
      </w:r>
      <w:r w:rsidR="007E40F1" w:rsidRPr="00D97918">
        <w:rPr>
          <w:rStyle w:val="afc"/>
          <w:rFonts w:eastAsia="Arial"/>
          <w:b w:val="0"/>
          <w:sz w:val="26"/>
          <w:szCs w:val="26"/>
        </w:rPr>
        <w:t>г</w:t>
      </w:r>
      <w:r w:rsidR="00521631">
        <w:rPr>
          <w:rStyle w:val="afc"/>
          <w:rFonts w:eastAsia="Arial"/>
          <w:b w:val="0"/>
          <w:sz w:val="26"/>
          <w:szCs w:val="26"/>
        </w:rPr>
        <w:t>ород</w:t>
      </w:r>
      <w:r w:rsidR="007E40F1" w:rsidRPr="00D97918">
        <w:rPr>
          <w:rStyle w:val="afc"/>
          <w:rFonts w:eastAsia="Arial"/>
          <w:b w:val="0"/>
          <w:sz w:val="26"/>
          <w:szCs w:val="26"/>
        </w:rPr>
        <w:t xml:space="preserve"> Старый Оскол, </w:t>
      </w:r>
      <w:r w:rsidR="00EB37AB">
        <w:rPr>
          <w:rFonts w:eastAsia="Calibri"/>
          <w:color w:val="252625"/>
          <w:sz w:val="26"/>
          <w:szCs w:val="26"/>
          <w:shd w:val="clear" w:color="auto" w:fill="FFFFFF"/>
        </w:rPr>
        <w:t>ул</w:t>
      </w:r>
      <w:r w:rsidR="00521631">
        <w:rPr>
          <w:rFonts w:eastAsia="Calibri"/>
          <w:color w:val="252625"/>
          <w:sz w:val="26"/>
          <w:szCs w:val="26"/>
          <w:shd w:val="clear" w:color="auto" w:fill="FFFFFF"/>
        </w:rPr>
        <w:t>ица</w:t>
      </w:r>
      <w:r w:rsidR="00EB37AB">
        <w:rPr>
          <w:rFonts w:eastAsia="Calibri"/>
          <w:color w:val="252625"/>
          <w:sz w:val="26"/>
          <w:szCs w:val="26"/>
          <w:shd w:val="clear" w:color="auto" w:fill="FFFFFF"/>
        </w:rPr>
        <w:t xml:space="preserve"> </w:t>
      </w:r>
      <w:proofErr w:type="spellStart"/>
      <w:r w:rsidR="00EB37AB">
        <w:rPr>
          <w:rFonts w:eastAsia="Calibri"/>
          <w:color w:val="252625"/>
          <w:sz w:val="26"/>
          <w:szCs w:val="26"/>
          <w:shd w:val="clear" w:color="auto" w:fill="FFFFFF"/>
        </w:rPr>
        <w:t>Прядченко</w:t>
      </w:r>
      <w:proofErr w:type="spellEnd"/>
      <w:r w:rsidR="00EB37AB">
        <w:rPr>
          <w:rFonts w:eastAsia="Calibri"/>
          <w:color w:val="252625"/>
          <w:sz w:val="26"/>
          <w:szCs w:val="26"/>
          <w:shd w:val="clear" w:color="auto" w:fill="FFFFFF"/>
        </w:rPr>
        <w:t xml:space="preserve">, </w:t>
      </w:r>
      <w:r w:rsidR="00521631">
        <w:rPr>
          <w:rFonts w:eastAsia="Calibri"/>
          <w:color w:val="252625"/>
          <w:sz w:val="26"/>
          <w:szCs w:val="26"/>
          <w:shd w:val="clear" w:color="auto" w:fill="FFFFFF"/>
        </w:rPr>
        <w:t xml:space="preserve">з/у </w:t>
      </w:r>
      <w:r w:rsidR="00EB37AB">
        <w:rPr>
          <w:rFonts w:eastAsia="Calibri"/>
          <w:color w:val="252625"/>
          <w:sz w:val="26"/>
          <w:szCs w:val="26"/>
          <w:shd w:val="clear" w:color="auto" w:fill="FFFFFF"/>
        </w:rPr>
        <w:t>102</w:t>
      </w:r>
      <w:r w:rsidR="00521631">
        <w:rPr>
          <w:rFonts w:eastAsia="Calibri"/>
          <w:color w:val="252625"/>
          <w:sz w:val="26"/>
          <w:szCs w:val="26"/>
          <w:shd w:val="clear" w:color="auto" w:fill="FFFFFF"/>
        </w:rPr>
        <w:t>А</w:t>
      </w:r>
      <w:r w:rsidR="00EB37AB">
        <w:rPr>
          <w:rFonts w:eastAsia="Calibri"/>
          <w:color w:val="252625"/>
          <w:sz w:val="26"/>
          <w:szCs w:val="26"/>
          <w:shd w:val="clear" w:color="auto" w:fill="FFFFFF"/>
        </w:rPr>
        <w:t>, в части</w:t>
      </w:r>
      <w:r w:rsidR="00521631">
        <w:rPr>
          <w:rFonts w:eastAsia="Calibri"/>
          <w:color w:val="252625"/>
          <w:sz w:val="26"/>
          <w:szCs w:val="26"/>
          <w:shd w:val="clear" w:color="auto" w:fill="FFFFFF"/>
        </w:rPr>
        <w:t xml:space="preserve"> изменения</w:t>
      </w:r>
      <w:r w:rsidR="00EB37AB">
        <w:rPr>
          <w:rFonts w:eastAsia="Calibri"/>
          <w:color w:val="252625"/>
          <w:sz w:val="26"/>
          <w:szCs w:val="26"/>
          <w:shd w:val="clear" w:color="auto" w:fill="FFFFFF"/>
        </w:rPr>
        <w:t>:</w:t>
      </w:r>
    </w:p>
    <w:p w14:paraId="724660A6" w14:textId="6EB6E5F2" w:rsidR="00EB37AB" w:rsidRDefault="00EB37AB" w:rsidP="00EB37A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A60C1B">
        <w:rPr>
          <w:sz w:val="26"/>
          <w:szCs w:val="26"/>
        </w:rPr>
        <w:t>инимальны</w:t>
      </w:r>
      <w:r w:rsidR="00521631">
        <w:rPr>
          <w:sz w:val="26"/>
          <w:szCs w:val="26"/>
        </w:rPr>
        <w:t>х</w:t>
      </w:r>
      <w:r w:rsidRPr="00A60C1B">
        <w:rPr>
          <w:sz w:val="26"/>
          <w:szCs w:val="26"/>
        </w:rPr>
        <w:t xml:space="preserve"> отступ</w:t>
      </w:r>
      <w:r w:rsidR="00521631">
        <w:rPr>
          <w:sz w:val="26"/>
          <w:szCs w:val="26"/>
        </w:rPr>
        <w:t>ов</w:t>
      </w:r>
      <w:r w:rsidRPr="00A60C1B">
        <w:rPr>
          <w:sz w:val="26"/>
          <w:szCs w:val="26"/>
        </w:rPr>
        <w:t xml:space="preserve"> от границ с соседним</w:t>
      </w:r>
      <w:r w:rsidR="00521631">
        <w:rPr>
          <w:sz w:val="26"/>
          <w:szCs w:val="26"/>
        </w:rPr>
        <w:t>и</w:t>
      </w:r>
      <w:r w:rsidRPr="00A60C1B">
        <w:rPr>
          <w:sz w:val="26"/>
          <w:szCs w:val="26"/>
        </w:rPr>
        <w:t xml:space="preserve"> земельным</w:t>
      </w:r>
      <w:r w:rsidR="00521631">
        <w:rPr>
          <w:sz w:val="26"/>
          <w:szCs w:val="26"/>
        </w:rPr>
        <w:t>и</w:t>
      </w:r>
      <w:r w:rsidRPr="00A60C1B">
        <w:rPr>
          <w:sz w:val="26"/>
          <w:szCs w:val="26"/>
        </w:rPr>
        <w:t xml:space="preserve"> участк</w:t>
      </w:r>
      <w:r w:rsidR="00521631">
        <w:rPr>
          <w:sz w:val="26"/>
          <w:szCs w:val="26"/>
        </w:rPr>
        <w:t>а</w:t>
      </w:r>
      <w:r>
        <w:rPr>
          <w:sz w:val="26"/>
          <w:szCs w:val="26"/>
        </w:rPr>
        <w:t>м</w:t>
      </w:r>
      <w:r w:rsidR="00521631">
        <w:rPr>
          <w:sz w:val="26"/>
          <w:szCs w:val="26"/>
        </w:rPr>
        <w:t>и</w:t>
      </w:r>
      <w:r w:rsidRPr="00A60C1B">
        <w:rPr>
          <w:sz w:val="26"/>
          <w:szCs w:val="26"/>
        </w:rPr>
        <w:t xml:space="preserve"> </w:t>
      </w:r>
      <w:r w:rsidR="00D44598">
        <w:rPr>
          <w:sz w:val="26"/>
          <w:szCs w:val="26"/>
        </w:rPr>
        <w:br/>
      </w:r>
      <w:r w:rsidRPr="00A60C1B">
        <w:rPr>
          <w:sz w:val="26"/>
          <w:szCs w:val="26"/>
        </w:rPr>
        <w:t>с 6 м до 0,8 м</w:t>
      </w:r>
      <w:r w:rsidR="00477194">
        <w:rPr>
          <w:sz w:val="26"/>
          <w:szCs w:val="26"/>
        </w:rPr>
        <w:t>,</w:t>
      </w:r>
      <w:r w:rsidR="00521631">
        <w:rPr>
          <w:sz w:val="26"/>
          <w:szCs w:val="26"/>
        </w:rPr>
        <w:t xml:space="preserve"> со стороны земельного участка </w:t>
      </w:r>
      <w:r w:rsidR="00521631" w:rsidRPr="00521631">
        <w:rPr>
          <w:sz w:val="26"/>
          <w:szCs w:val="26"/>
        </w:rPr>
        <w:t>с кадастровым номером 31:06:0214001:3</w:t>
      </w:r>
      <w:r w:rsidRPr="00A60C1B">
        <w:rPr>
          <w:sz w:val="26"/>
          <w:szCs w:val="26"/>
        </w:rPr>
        <w:t>;</w:t>
      </w:r>
    </w:p>
    <w:p w14:paraId="10F6A3E3" w14:textId="421FD38B" w:rsidR="00EB37AB" w:rsidRDefault="00EB37AB" w:rsidP="00EB37A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A60C1B">
        <w:rPr>
          <w:sz w:val="26"/>
          <w:szCs w:val="26"/>
        </w:rPr>
        <w:t>инимальны</w:t>
      </w:r>
      <w:r w:rsidR="00521631">
        <w:rPr>
          <w:sz w:val="26"/>
          <w:szCs w:val="26"/>
        </w:rPr>
        <w:t>х</w:t>
      </w:r>
      <w:r w:rsidRPr="00A60C1B">
        <w:rPr>
          <w:sz w:val="26"/>
          <w:szCs w:val="26"/>
        </w:rPr>
        <w:t xml:space="preserve"> отступ</w:t>
      </w:r>
      <w:r w:rsidR="00521631">
        <w:rPr>
          <w:sz w:val="26"/>
          <w:szCs w:val="26"/>
        </w:rPr>
        <w:t>ов</w:t>
      </w:r>
      <w:r w:rsidRPr="00A60C1B">
        <w:rPr>
          <w:sz w:val="26"/>
          <w:szCs w:val="26"/>
        </w:rPr>
        <w:t xml:space="preserve"> от границы земельного участка со стороны прочих улиц и проездов общего пользования с 3 м до 0,7 м; </w:t>
      </w:r>
    </w:p>
    <w:p w14:paraId="60F9FE60" w14:textId="556F9379" w:rsidR="00EB37AB" w:rsidRDefault="00EB37AB" w:rsidP="00EB37A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A60C1B">
        <w:rPr>
          <w:sz w:val="26"/>
          <w:szCs w:val="26"/>
        </w:rPr>
        <w:t>инимальны</w:t>
      </w:r>
      <w:r w:rsidR="00521631">
        <w:rPr>
          <w:sz w:val="26"/>
          <w:szCs w:val="26"/>
        </w:rPr>
        <w:t>х</w:t>
      </w:r>
      <w:r w:rsidRPr="00A60C1B">
        <w:rPr>
          <w:sz w:val="26"/>
          <w:szCs w:val="26"/>
        </w:rPr>
        <w:t xml:space="preserve"> отступ</w:t>
      </w:r>
      <w:r w:rsidR="00521631">
        <w:rPr>
          <w:sz w:val="26"/>
          <w:szCs w:val="26"/>
        </w:rPr>
        <w:t>ов</w:t>
      </w:r>
      <w:r w:rsidRPr="00A60C1B">
        <w:rPr>
          <w:sz w:val="26"/>
          <w:szCs w:val="26"/>
        </w:rPr>
        <w:t xml:space="preserve"> от границ земельных участков, примыкающих к землям общего пользования, за исключением улиц и проездов с 1 м до </w:t>
      </w:r>
      <w:r w:rsidR="00D44598">
        <w:rPr>
          <w:sz w:val="26"/>
          <w:szCs w:val="26"/>
        </w:rPr>
        <w:br/>
      </w:r>
      <w:r w:rsidR="00594942">
        <w:rPr>
          <w:sz w:val="26"/>
          <w:szCs w:val="26"/>
        </w:rPr>
        <w:t>0</w:t>
      </w:r>
      <w:r w:rsidRPr="00A60C1B">
        <w:rPr>
          <w:sz w:val="26"/>
          <w:szCs w:val="26"/>
        </w:rPr>
        <w:t xml:space="preserve"> м</w:t>
      </w:r>
      <w:r w:rsidR="00645395">
        <w:rPr>
          <w:sz w:val="26"/>
          <w:szCs w:val="26"/>
        </w:rPr>
        <w:t>.</w:t>
      </w:r>
    </w:p>
    <w:p w14:paraId="36F14A93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61C6B826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1F938656" w14:textId="35FA8E85" w:rsidR="00F23617" w:rsidRDefault="00C86D45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683A5D54" wp14:editId="221B57A1">
            <wp:extent cx="1400175" cy="14262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31DCC" w14:textId="5342123B" w:rsidR="00926F5D" w:rsidRDefault="00926F5D" w:rsidP="00C86D45">
      <w:pPr>
        <w:tabs>
          <w:tab w:val="left" w:pos="709"/>
        </w:tabs>
        <w:jc w:val="both"/>
        <w:outlineLvl w:val="0"/>
        <w:rPr>
          <w:sz w:val="26"/>
          <w:szCs w:val="26"/>
        </w:rPr>
      </w:pPr>
    </w:p>
    <w:sectPr w:rsidR="00926F5D" w:rsidSect="006F1E8B">
      <w:headerReference w:type="default" r:id="rId9"/>
      <w:pgSz w:w="11907" w:h="16840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A2C2D" w14:textId="77777777" w:rsidR="00F07F01" w:rsidRDefault="00F07F01">
      <w:r>
        <w:separator/>
      </w:r>
    </w:p>
  </w:endnote>
  <w:endnote w:type="continuationSeparator" w:id="0">
    <w:p w14:paraId="4D48B03C" w14:textId="77777777" w:rsidR="00F07F01" w:rsidRDefault="00F0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EFF38" w14:textId="77777777" w:rsidR="00F07F01" w:rsidRDefault="00F07F01">
      <w:r>
        <w:separator/>
      </w:r>
    </w:p>
  </w:footnote>
  <w:footnote w:type="continuationSeparator" w:id="0">
    <w:p w14:paraId="7EB4B6B6" w14:textId="77777777" w:rsidR="00F07F01" w:rsidRDefault="00F07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AB14" w14:textId="77777777" w:rsidR="00BC6755" w:rsidRDefault="00D11A3A">
    <w:pPr>
      <w:pStyle w:val="af6"/>
      <w:jc w:val="center"/>
    </w:pPr>
    <w:r>
      <w:fldChar w:fldCharType="begin"/>
    </w:r>
    <w:r w:rsidR="00DF5700">
      <w:instrText xml:space="preserve"> PAGE   \* MERGEFORMAT </w:instrText>
    </w:r>
    <w:r>
      <w:fldChar w:fldCharType="separate"/>
    </w:r>
    <w:r w:rsidR="00EB37AB">
      <w:rPr>
        <w:noProof/>
      </w:rPr>
      <w:t>2</w:t>
    </w:r>
    <w:r>
      <w:fldChar w:fldCharType="end"/>
    </w:r>
  </w:p>
  <w:p w14:paraId="793CF2DB" w14:textId="77777777" w:rsidR="00BC6755" w:rsidRDefault="00BC675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57EA6"/>
    <w:multiLevelType w:val="multilevel"/>
    <w:tmpl w:val="FC4A69D4"/>
    <w:lvl w:ilvl="0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/>
      </w:rPr>
    </w:lvl>
  </w:abstractNum>
  <w:abstractNum w:abstractNumId="1" w15:restartNumberingAfterBreak="0">
    <w:nsid w:val="29975148"/>
    <w:multiLevelType w:val="multilevel"/>
    <w:tmpl w:val="1DB2BB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6C48A4"/>
    <w:multiLevelType w:val="multilevel"/>
    <w:tmpl w:val="E87EE2A0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/>
      </w:rPr>
    </w:lvl>
  </w:abstractNum>
  <w:abstractNum w:abstractNumId="3" w15:restartNumberingAfterBreak="0">
    <w:nsid w:val="44AA7E1D"/>
    <w:multiLevelType w:val="multilevel"/>
    <w:tmpl w:val="F6188B9A"/>
    <w:lvl w:ilvl="0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/>
      </w:rPr>
    </w:lvl>
  </w:abstractNum>
  <w:abstractNum w:abstractNumId="4" w15:restartNumberingAfterBreak="0">
    <w:nsid w:val="655C5278"/>
    <w:multiLevelType w:val="multilevel"/>
    <w:tmpl w:val="2E861318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874562"/>
    <w:multiLevelType w:val="multilevel"/>
    <w:tmpl w:val="FF84212E"/>
    <w:lvl w:ilvl="0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FF54D9"/>
    <w:multiLevelType w:val="multilevel"/>
    <w:tmpl w:val="4B86D33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755"/>
    <w:rsid w:val="0004289C"/>
    <w:rsid w:val="00055EAD"/>
    <w:rsid w:val="0006575B"/>
    <w:rsid w:val="00067BA7"/>
    <w:rsid w:val="000B6FE9"/>
    <w:rsid w:val="000B7B39"/>
    <w:rsid w:val="000C4297"/>
    <w:rsid w:val="000C56C6"/>
    <w:rsid w:val="000D1A19"/>
    <w:rsid w:val="00103DB1"/>
    <w:rsid w:val="001143D5"/>
    <w:rsid w:val="001339A7"/>
    <w:rsid w:val="00144065"/>
    <w:rsid w:val="001608B7"/>
    <w:rsid w:val="00165356"/>
    <w:rsid w:val="0017310A"/>
    <w:rsid w:val="001855BA"/>
    <w:rsid w:val="001909FD"/>
    <w:rsid w:val="001B02CE"/>
    <w:rsid w:val="00201BCD"/>
    <w:rsid w:val="00241B77"/>
    <w:rsid w:val="0024256C"/>
    <w:rsid w:val="002470D0"/>
    <w:rsid w:val="00270686"/>
    <w:rsid w:val="00271F9C"/>
    <w:rsid w:val="0027619D"/>
    <w:rsid w:val="002B3A0B"/>
    <w:rsid w:val="002D2C82"/>
    <w:rsid w:val="002F3842"/>
    <w:rsid w:val="00302B02"/>
    <w:rsid w:val="00342795"/>
    <w:rsid w:val="003577F0"/>
    <w:rsid w:val="003A6532"/>
    <w:rsid w:val="003E5A29"/>
    <w:rsid w:val="0040074C"/>
    <w:rsid w:val="00415D6D"/>
    <w:rsid w:val="00417182"/>
    <w:rsid w:val="00425EC9"/>
    <w:rsid w:val="004369EC"/>
    <w:rsid w:val="00437867"/>
    <w:rsid w:val="00473803"/>
    <w:rsid w:val="00477194"/>
    <w:rsid w:val="00481AD2"/>
    <w:rsid w:val="004A507A"/>
    <w:rsid w:val="004C3E9E"/>
    <w:rsid w:val="0051543E"/>
    <w:rsid w:val="00521631"/>
    <w:rsid w:val="0054358B"/>
    <w:rsid w:val="00567C12"/>
    <w:rsid w:val="00594942"/>
    <w:rsid w:val="005C390D"/>
    <w:rsid w:val="005D1E38"/>
    <w:rsid w:val="00620D0E"/>
    <w:rsid w:val="00620DDA"/>
    <w:rsid w:val="00626083"/>
    <w:rsid w:val="00645395"/>
    <w:rsid w:val="00652552"/>
    <w:rsid w:val="00652B49"/>
    <w:rsid w:val="006557E8"/>
    <w:rsid w:val="00671D5C"/>
    <w:rsid w:val="00677F11"/>
    <w:rsid w:val="00684D78"/>
    <w:rsid w:val="006900D3"/>
    <w:rsid w:val="006942A6"/>
    <w:rsid w:val="006B0AD0"/>
    <w:rsid w:val="006D118E"/>
    <w:rsid w:val="006F1E8B"/>
    <w:rsid w:val="006F5FD2"/>
    <w:rsid w:val="00704A14"/>
    <w:rsid w:val="007772AC"/>
    <w:rsid w:val="00795899"/>
    <w:rsid w:val="007A3848"/>
    <w:rsid w:val="007B28B5"/>
    <w:rsid w:val="007E40F1"/>
    <w:rsid w:val="00807C01"/>
    <w:rsid w:val="00830220"/>
    <w:rsid w:val="00841986"/>
    <w:rsid w:val="00856A42"/>
    <w:rsid w:val="008A5119"/>
    <w:rsid w:val="008D03CA"/>
    <w:rsid w:val="008E3397"/>
    <w:rsid w:val="008F73EE"/>
    <w:rsid w:val="00926F5D"/>
    <w:rsid w:val="009315B1"/>
    <w:rsid w:val="00937822"/>
    <w:rsid w:val="0094081E"/>
    <w:rsid w:val="009522F9"/>
    <w:rsid w:val="009B68E5"/>
    <w:rsid w:val="009C69AC"/>
    <w:rsid w:val="009D6D3F"/>
    <w:rsid w:val="009F2808"/>
    <w:rsid w:val="009F3053"/>
    <w:rsid w:val="009F766E"/>
    <w:rsid w:val="00A17929"/>
    <w:rsid w:val="00A94288"/>
    <w:rsid w:val="00AA73F5"/>
    <w:rsid w:val="00AB463B"/>
    <w:rsid w:val="00AB7248"/>
    <w:rsid w:val="00AC42E7"/>
    <w:rsid w:val="00AD5B61"/>
    <w:rsid w:val="00B11906"/>
    <w:rsid w:val="00B34C77"/>
    <w:rsid w:val="00B56549"/>
    <w:rsid w:val="00B80AC3"/>
    <w:rsid w:val="00BA04AE"/>
    <w:rsid w:val="00BB0FA6"/>
    <w:rsid w:val="00BC6755"/>
    <w:rsid w:val="00BC71E8"/>
    <w:rsid w:val="00BF3B6A"/>
    <w:rsid w:val="00C020A2"/>
    <w:rsid w:val="00C14B35"/>
    <w:rsid w:val="00C2496B"/>
    <w:rsid w:val="00C65CD7"/>
    <w:rsid w:val="00C65EE3"/>
    <w:rsid w:val="00C84779"/>
    <w:rsid w:val="00C86D45"/>
    <w:rsid w:val="00C906F6"/>
    <w:rsid w:val="00CC673B"/>
    <w:rsid w:val="00CE19C1"/>
    <w:rsid w:val="00CE25CD"/>
    <w:rsid w:val="00CF45D0"/>
    <w:rsid w:val="00CF4C39"/>
    <w:rsid w:val="00D019B9"/>
    <w:rsid w:val="00D03EE9"/>
    <w:rsid w:val="00D11A3A"/>
    <w:rsid w:val="00D11DF2"/>
    <w:rsid w:val="00D14DB6"/>
    <w:rsid w:val="00D21937"/>
    <w:rsid w:val="00D40BC4"/>
    <w:rsid w:val="00D44598"/>
    <w:rsid w:val="00D83DC4"/>
    <w:rsid w:val="00D96435"/>
    <w:rsid w:val="00DA1990"/>
    <w:rsid w:val="00DA1E95"/>
    <w:rsid w:val="00DB61F0"/>
    <w:rsid w:val="00DD1EFF"/>
    <w:rsid w:val="00DF5700"/>
    <w:rsid w:val="00E211B5"/>
    <w:rsid w:val="00E43981"/>
    <w:rsid w:val="00E535A7"/>
    <w:rsid w:val="00E5525C"/>
    <w:rsid w:val="00E870F3"/>
    <w:rsid w:val="00E93857"/>
    <w:rsid w:val="00E95514"/>
    <w:rsid w:val="00EB37AB"/>
    <w:rsid w:val="00ED4159"/>
    <w:rsid w:val="00F07EA0"/>
    <w:rsid w:val="00F07F01"/>
    <w:rsid w:val="00F23617"/>
    <w:rsid w:val="00F23B7F"/>
    <w:rsid w:val="00F24610"/>
    <w:rsid w:val="00F31D7B"/>
    <w:rsid w:val="00F35915"/>
    <w:rsid w:val="00F6778D"/>
    <w:rsid w:val="00FB3C77"/>
    <w:rsid w:val="00FC0241"/>
    <w:rsid w:val="00FE523F"/>
    <w:rsid w:val="00FE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D2D5E9"/>
  <w15:docId w15:val="{D33F9E30-B30E-4AC8-8C8D-B763AF66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755"/>
    <w:rPr>
      <w:sz w:val="24"/>
      <w:szCs w:val="24"/>
    </w:rPr>
  </w:style>
  <w:style w:type="paragraph" w:styleId="1">
    <w:name w:val="heading 1"/>
    <w:basedOn w:val="a"/>
    <w:next w:val="a"/>
    <w:qFormat/>
    <w:rsid w:val="00BC6755"/>
    <w:pPr>
      <w:keepNext/>
      <w:spacing w:line="340" w:lineRule="atLeast"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BC67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BC6755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11"/>
    <w:uiPriority w:val="9"/>
    <w:rsid w:val="00BC675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C6755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21"/>
    <w:uiPriority w:val="9"/>
    <w:rsid w:val="00BC675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BC6755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31"/>
    <w:uiPriority w:val="9"/>
    <w:rsid w:val="00BC675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C6755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BC675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C6755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51"/>
    <w:uiPriority w:val="9"/>
    <w:rsid w:val="00BC675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C6755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BC675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C6755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BC675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BC6755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BC675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C6755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BC675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C6755"/>
    <w:pPr>
      <w:ind w:left="720"/>
      <w:contextualSpacing/>
    </w:pPr>
  </w:style>
  <w:style w:type="paragraph" w:styleId="a4">
    <w:name w:val="No Spacing"/>
    <w:uiPriority w:val="1"/>
    <w:qFormat/>
    <w:rsid w:val="00BC6755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BC675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BC675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C6755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BC675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BC6755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0"/>
    <w:uiPriority w:val="29"/>
    <w:rsid w:val="00BC675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C675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C6755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BC6755"/>
  </w:style>
  <w:style w:type="paragraph" w:customStyle="1" w:styleId="12">
    <w:name w:val="Нижний колонтитул1"/>
    <w:basedOn w:val="a"/>
    <w:link w:val="Caption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BC6755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BC675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12"/>
    <w:uiPriority w:val="99"/>
    <w:rsid w:val="00BC6755"/>
  </w:style>
  <w:style w:type="table" w:styleId="ab">
    <w:name w:val="Table Grid"/>
    <w:basedOn w:val="a1"/>
    <w:rsid w:val="00BC67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BC675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BC6755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BC6755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BC6755"/>
    <w:rPr>
      <w:sz w:val="18"/>
    </w:rPr>
  </w:style>
  <w:style w:type="character" w:styleId="af">
    <w:name w:val="footnote reference"/>
    <w:uiPriority w:val="99"/>
    <w:unhideWhenUsed/>
    <w:rsid w:val="00BC675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BC6755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BC6755"/>
    <w:rPr>
      <w:sz w:val="20"/>
    </w:rPr>
  </w:style>
  <w:style w:type="character" w:styleId="af2">
    <w:name w:val="endnote reference"/>
    <w:uiPriority w:val="99"/>
    <w:semiHidden/>
    <w:unhideWhenUsed/>
    <w:rsid w:val="00BC6755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BC6755"/>
    <w:pPr>
      <w:spacing w:after="57"/>
    </w:pPr>
  </w:style>
  <w:style w:type="paragraph" w:styleId="23">
    <w:name w:val="toc 2"/>
    <w:basedOn w:val="a"/>
    <w:next w:val="a"/>
    <w:uiPriority w:val="39"/>
    <w:unhideWhenUsed/>
    <w:rsid w:val="00BC675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C675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C675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C675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C675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C675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C675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C6755"/>
    <w:pPr>
      <w:spacing w:after="57"/>
      <w:ind w:left="2268"/>
    </w:pPr>
  </w:style>
  <w:style w:type="paragraph" w:styleId="af3">
    <w:name w:val="TOC Heading"/>
    <w:uiPriority w:val="39"/>
    <w:unhideWhenUsed/>
    <w:rsid w:val="00BC6755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BC6755"/>
  </w:style>
  <w:style w:type="paragraph" w:styleId="af5">
    <w:name w:val="Body Text Indent"/>
    <w:basedOn w:val="a"/>
    <w:rsid w:val="00BC6755"/>
    <w:pPr>
      <w:spacing w:line="360" w:lineRule="auto"/>
      <w:ind w:firstLine="720"/>
      <w:jc w:val="center"/>
    </w:pPr>
    <w:rPr>
      <w:b/>
      <w:sz w:val="26"/>
      <w:szCs w:val="20"/>
    </w:rPr>
  </w:style>
  <w:style w:type="paragraph" w:customStyle="1" w:styleId="ConsPlusNormal">
    <w:name w:val="ConsPlusNormal"/>
    <w:rsid w:val="00BC6755"/>
    <w:pPr>
      <w:widowControl w:val="0"/>
      <w:ind w:firstLine="720"/>
    </w:pPr>
    <w:rPr>
      <w:rFonts w:ascii="Arial" w:hAnsi="Arial" w:cs="Arial"/>
    </w:rPr>
  </w:style>
  <w:style w:type="paragraph" w:styleId="af6">
    <w:name w:val="header"/>
    <w:basedOn w:val="a"/>
    <w:link w:val="af7"/>
    <w:uiPriority w:val="99"/>
    <w:rsid w:val="00BC6755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BC6755"/>
  </w:style>
  <w:style w:type="paragraph" w:styleId="af9">
    <w:name w:val="Balloon Text"/>
    <w:basedOn w:val="a"/>
    <w:semiHidden/>
    <w:rsid w:val="00BC6755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rsid w:val="00BC6755"/>
    <w:pPr>
      <w:spacing w:before="100" w:beforeAutospacing="1" w:after="100" w:afterAutospacing="1"/>
    </w:pPr>
  </w:style>
  <w:style w:type="paragraph" w:styleId="afb">
    <w:name w:val="footer"/>
    <w:basedOn w:val="a"/>
    <w:rsid w:val="00BC6755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BC6755"/>
    <w:pPr>
      <w:widowControl w:val="0"/>
      <w:ind w:right="19772" w:firstLine="720"/>
    </w:pPr>
    <w:rPr>
      <w:rFonts w:ascii="Arial" w:eastAsia="Arial" w:hAnsi="Arial" w:cs="Arial"/>
      <w:lang w:eastAsia="ar-SA"/>
    </w:rPr>
  </w:style>
  <w:style w:type="character" w:customStyle="1" w:styleId="blk">
    <w:name w:val="blk"/>
    <w:basedOn w:val="a0"/>
    <w:rsid w:val="00BC6755"/>
  </w:style>
  <w:style w:type="character" w:customStyle="1" w:styleId="af7">
    <w:name w:val="Верхний колонтитул Знак"/>
    <w:link w:val="af6"/>
    <w:uiPriority w:val="99"/>
    <w:rsid w:val="00BC6755"/>
    <w:rPr>
      <w:sz w:val="24"/>
      <w:szCs w:val="24"/>
    </w:rPr>
  </w:style>
  <w:style w:type="character" w:customStyle="1" w:styleId="FontStyle35">
    <w:name w:val="Font Style35"/>
    <w:uiPriority w:val="99"/>
    <w:rsid w:val="00BC6755"/>
    <w:rPr>
      <w:rFonts w:ascii="Times New Roman" w:hAnsi="Times New Roman" w:cs="Times New Roman"/>
      <w:b/>
      <w:bCs/>
      <w:sz w:val="26"/>
      <w:szCs w:val="26"/>
    </w:rPr>
  </w:style>
  <w:style w:type="character" w:styleId="afc">
    <w:name w:val="Strong"/>
    <w:basedOn w:val="a0"/>
    <w:uiPriority w:val="22"/>
    <w:qFormat/>
    <w:rsid w:val="007E40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9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0CF43-58CB-44DC-8A20-0F2B19177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SERW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прл</dc:creator>
  <cp:lastModifiedBy>User</cp:lastModifiedBy>
  <cp:revision>9</cp:revision>
  <cp:lastPrinted>2026-06-03T07:51:00Z</cp:lastPrinted>
  <dcterms:created xsi:type="dcterms:W3CDTF">2026-04-29T06:44:00Z</dcterms:created>
  <dcterms:modified xsi:type="dcterms:W3CDTF">2026-07-02T12:23:00Z</dcterms:modified>
  <cp:version>786432</cp:version>
</cp:coreProperties>
</file>